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9DD387" w14:textId="77777777" w:rsidR="00E3476D" w:rsidRDefault="00E3476D" w:rsidP="0025649D">
      <w:pPr>
        <w:spacing w:line="480" w:lineRule="auto"/>
        <w:ind w:firstLine="720"/>
        <w:jc w:val="center"/>
        <w:rPr>
          <w:rFonts w:ascii="Times New Roman" w:hAnsi="Times New Roman" w:cs="Times New Roman"/>
          <w:b/>
          <w:bCs/>
          <w:sz w:val="24"/>
          <w:szCs w:val="24"/>
        </w:rPr>
      </w:pPr>
    </w:p>
    <w:p w14:paraId="543331EA" w14:textId="77777777" w:rsidR="00E3476D" w:rsidRDefault="00E3476D" w:rsidP="0025649D">
      <w:pPr>
        <w:spacing w:line="480" w:lineRule="auto"/>
        <w:ind w:firstLine="720"/>
        <w:jc w:val="center"/>
        <w:rPr>
          <w:rFonts w:ascii="Times New Roman" w:hAnsi="Times New Roman" w:cs="Times New Roman"/>
          <w:b/>
          <w:bCs/>
          <w:sz w:val="24"/>
          <w:szCs w:val="24"/>
        </w:rPr>
      </w:pPr>
    </w:p>
    <w:p w14:paraId="0E091902" w14:textId="77777777" w:rsidR="00E3476D" w:rsidRDefault="00E3476D" w:rsidP="0025649D">
      <w:pPr>
        <w:spacing w:line="480" w:lineRule="auto"/>
        <w:ind w:firstLine="720"/>
        <w:jc w:val="center"/>
        <w:rPr>
          <w:rFonts w:ascii="Times New Roman" w:hAnsi="Times New Roman" w:cs="Times New Roman"/>
          <w:b/>
          <w:bCs/>
          <w:sz w:val="24"/>
          <w:szCs w:val="24"/>
        </w:rPr>
      </w:pPr>
    </w:p>
    <w:p w14:paraId="41A92F14" w14:textId="77777777" w:rsidR="00E3476D" w:rsidRDefault="00E3476D" w:rsidP="0025649D">
      <w:pPr>
        <w:spacing w:line="480" w:lineRule="auto"/>
        <w:ind w:firstLine="720"/>
        <w:jc w:val="center"/>
        <w:rPr>
          <w:rFonts w:ascii="Times New Roman" w:hAnsi="Times New Roman" w:cs="Times New Roman"/>
          <w:b/>
          <w:bCs/>
          <w:sz w:val="24"/>
          <w:szCs w:val="24"/>
        </w:rPr>
      </w:pPr>
    </w:p>
    <w:p w14:paraId="50525C53" w14:textId="77777777" w:rsidR="00E3476D" w:rsidRDefault="00E3476D" w:rsidP="0025649D">
      <w:pPr>
        <w:spacing w:line="480" w:lineRule="auto"/>
        <w:ind w:firstLine="720"/>
        <w:jc w:val="center"/>
        <w:rPr>
          <w:rFonts w:ascii="Times New Roman" w:hAnsi="Times New Roman" w:cs="Times New Roman"/>
          <w:b/>
          <w:bCs/>
          <w:sz w:val="24"/>
          <w:szCs w:val="24"/>
        </w:rPr>
      </w:pPr>
    </w:p>
    <w:p w14:paraId="38D40BAB" w14:textId="77777777" w:rsidR="00E3476D" w:rsidRDefault="00E3476D" w:rsidP="0025649D">
      <w:pPr>
        <w:spacing w:line="480" w:lineRule="auto"/>
        <w:ind w:firstLine="720"/>
        <w:jc w:val="center"/>
        <w:rPr>
          <w:rFonts w:ascii="Times New Roman" w:hAnsi="Times New Roman" w:cs="Times New Roman"/>
          <w:b/>
          <w:bCs/>
          <w:sz w:val="24"/>
          <w:szCs w:val="24"/>
        </w:rPr>
      </w:pPr>
    </w:p>
    <w:p w14:paraId="0BBDB511" w14:textId="2BF38FCC" w:rsidR="00E3476D" w:rsidRDefault="00E3476D" w:rsidP="0025649D">
      <w:pPr>
        <w:spacing w:line="480" w:lineRule="auto"/>
        <w:ind w:firstLine="720"/>
        <w:jc w:val="center"/>
        <w:rPr>
          <w:rFonts w:ascii="Times New Roman" w:hAnsi="Times New Roman" w:cs="Times New Roman"/>
          <w:b/>
          <w:bCs/>
          <w:sz w:val="24"/>
          <w:szCs w:val="24"/>
        </w:rPr>
      </w:pPr>
      <w:r>
        <w:rPr>
          <w:rFonts w:ascii="Times New Roman" w:hAnsi="Times New Roman" w:cs="Times New Roman"/>
          <w:b/>
          <w:bCs/>
          <w:sz w:val="24"/>
          <w:szCs w:val="24"/>
        </w:rPr>
        <w:t>Violent White Supremacy Movements</w:t>
      </w:r>
    </w:p>
    <w:p w14:paraId="03E300C0" w14:textId="77777777" w:rsidR="00E3476D" w:rsidRDefault="00E3476D" w:rsidP="0025649D">
      <w:pPr>
        <w:spacing w:line="480" w:lineRule="auto"/>
        <w:ind w:firstLine="720"/>
        <w:jc w:val="center"/>
        <w:rPr>
          <w:rFonts w:ascii="Times New Roman" w:hAnsi="Times New Roman" w:cs="Times New Roman"/>
          <w:b/>
          <w:bCs/>
          <w:sz w:val="24"/>
          <w:szCs w:val="24"/>
        </w:rPr>
      </w:pPr>
    </w:p>
    <w:p w14:paraId="7955F5D2" w14:textId="07D7FBC9" w:rsidR="00E3476D" w:rsidRPr="00E3476D" w:rsidRDefault="00E3476D" w:rsidP="0025649D">
      <w:pPr>
        <w:spacing w:line="480" w:lineRule="auto"/>
        <w:ind w:firstLine="720"/>
        <w:jc w:val="center"/>
        <w:rPr>
          <w:rFonts w:ascii="Times New Roman" w:hAnsi="Times New Roman" w:cs="Times New Roman"/>
          <w:sz w:val="24"/>
          <w:szCs w:val="24"/>
        </w:rPr>
      </w:pPr>
      <w:r w:rsidRPr="00E3476D">
        <w:rPr>
          <w:rFonts w:ascii="Times New Roman" w:hAnsi="Times New Roman" w:cs="Times New Roman"/>
          <w:sz w:val="24"/>
          <w:szCs w:val="24"/>
        </w:rPr>
        <w:t>Student’s Name</w:t>
      </w:r>
    </w:p>
    <w:p w14:paraId="17E55DA5" w14:textId="799710FC" w:rsidR="00E3476D" w:rsidRPr="00E3476D" w:rsidRDefault="00E3476D" w:rsidP="0025649D">
      <w:pPr>
        <w:spacing w:line="480" w:lineRule="auto"/>
        <w:ind w:firstLine="720"/>
        <w:jc w:val="center"/>
        <w:rPr>
          <w:rFonts w:ascii="Times New Roman" w:hAnsi="Times New Roman" w:cs="Times New Roman"/>
          <w:sz w:val="24"/>
          <w:szCs w:val="24"/>
        </w:rPr>
      </w:pPr>
      <w:r w:rsidRPr="00E3476D">
        <w:rPr>
          <w:rFonts w:ascii="Times New Roman" w:hAnsi="Times New Roman" w:cs="Times New Roman"/>
          <w:sz w:val="24"/>
          <w:szCs w:val="24"/>
        </w:rPr>
        <w:t>Institutional Affiliation</w:t>
      </w:r>
    </w:p>
    <w:p w14:paraId="1FF448BC" w14:textId="4EEEACFC" w:rsidR="00E3476D" w:rsidRPr="00E3476D" w:rsidRDefault="00E3476D" w:rsidP="0025649D">
      <w:pPr>
        <w:spacing w:line="480" w:lineRule="auto"/>
        <w:ind w:firstLine="720"/>
        <w:jc w:val="center"/>
        <w:rPr>
          <w:rFonts w:ascii="Times New Roman" w:hAnsi="Times New Roman" w:cs="Times New Roman"/>
          <w:sz w:val="24"/>
          <w:szCs w:val="24"/>
        </w:rPr>
      </w:pPr>
      <w:r w:rsidRPr="00E3476D">
        <w:rPr>
          <w:rFonts w:ascii="Times New Roman" w:hAnsi="Times New Roman" w:cs="Times New Roman"/>
          <w:sz w:val="24"/>
          <w:szCs w:val="24"/>
        </w:rPr>
        <w:t>Course</w:t>
      </w:r>
    </w:p>
    <w:p w14:paraId="356F3170" w14:textId="3356F40C" w:rsidR="00E3476D" w:rsidRPr="00E3476D" w:rsidRDefault="00E3476D" w:rsidP="0025649D">
      <w:pPr>
        <w:spacing w:line="480" w:lineRule="auto"/>
        <w:ind w:firstLine="720"/>
        <w:jc w:val="center"/>
        <w:rPr>
          <w:rFonts w:ascii="Times New Roman" w:hAnsi="Times New Roman" w:cs="Times New Roman"/>
          <w:sz w:val="24"/>
          <w:szCs w:val="24"/>
        </w:rPr>
      </w:pPr>
      <w:r w:rsidRPr="00E3476D">
        <w:rPr>
          <w:rFonts w:ascii="Times New Roman" w:hAnsi="Times New Roman" w:cs="Times New Roman"/>
          <w:sz w:val="24"/>
          <w:szCs w:val="24"/>
        </w:rPr>
        <w:t>Date</w:t>
      </w:r>
    </w:p>
    <w:p w14:paraId="00074E64" w14:textId="27F3372B" w:rsidR="00E3476D" w:rsidRDefault="00E3476D" w:rsidP="00E3476D">
      <w:pPr>
        <w:rPr>
          <w:rFonts w:ascii="Times New Roman" w:hAnsi="Times New Roman" w:cs="Times New Roman"/>
          <w:b/>
          <w:bCs/>
          <w:sz w:val="24"/>
          <w:szCs w:val="24"/>
        </w:rPr>
      </w:pPr>
      <w:r>
        <w:rPr>
          <w:rFonts w:ascii="Times New Roman" w:hAnsi="Times New Roman" w:cs="Times New Roman"/>
          <w:b/>
          <w:bCs/>
          <w:sz w:val="24"/>
          <w:szCs w:val="24"/>
        </w:rPr>
        <w:br w:type="page"/>
      </w:r>
    </w:p>
    <w:p w14:paraId="603C961B" w14:textId="5C7B1809" w:rsidR="0025649D" w:rsidRPr="0025649D" w:rsidRDefault="0025649D" w:rsidP="0025649D">
      <w:pPr>
        <w:spacing w:line="480" w:lineRule="auto"/>
        <w:ind w:firstLine="720"/>
        <w:jc w:val="center"/>
        <w:rPr>
          <w:rFonts w:ascii="Times New Roman" w:hAnsi="Times New Roman" w:cs="Times New Roman"/>
          <w:b/>
          <w:bCs/>
          <w:sz w:val="24"/>
          <w:szCs w:val="24"/>
        </w:rPr>
      </w:pPr>
      <w:r w:rsidRPr="0025649D">
        <w:rPr>
          <w:rFonts w:ascii="Times New Roman" w:hAnsi="Times New Roman" w:cs="Times New Roman"/>
          <w:b/>
          <w:bCs/>
          <w:sz w:val="24"/>
          <w:szCs w:val="24"/>
        </w:rPr>
        <w:lastRenderedPageBreak/>
        <w:t>White Supremacy Group Members Charged for Plotting Murder</w:t>
      </w:r>
    </w:p>
    <w:p w14:paraId="4AEA6F73" w14:textId="1A9EA3E9" w:rsidR="002327CF" w:rsidRDefault="006B1D22" w:rsidP="006B1D22">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Three people alleged to be members of a violent white supremacist group known as “the Base” were charged by authorities in Georgia for being involved </w:t>
      </w:r>
      <w:r w:rsidR="00997E31">
        <w:rPr>
          <w:rFonts w:ascii="Times New Roman" w:hAnsi="Times New Roman" w:cs="Times New Roman"/>
          <w:sz w:val="24"/>
          <w:szCs w:val="24"/>
        </w:rPr>
        <w:t xml:space="preserve">in the plot to murder anti-fascist activists. </w:t>
      </w:r>
      <w:r w:rsidR="00D86988">
        <w:rPr>
          <w:rFonts w:ascii="Times New Roman" w:hAnsi="Times New Roman" w:cs="Times New Roman"/>
          <w:sz w:val="24"/>
          <w:szCs w:val="24"/>
        </w:rPr>
        <w:t xml:space="preserve">These individuals who were charged one day after they had been arrested </w:t>
      </w:r>
      <w:r w:rsidR="00C72A94">
        <w:rPr>
          <w:rFonts w:ascii="Times New Roman" w:hAnsi="Times New Roman" w:cs="Times New Roman"/>
          <w:sz w:val="24"/>
          <w:szCs w:val="24"/>
        </w:rPr>
        <w:t>by the FBI in Maryland and Delaware were charged with murder conspiracy as well as anti-government activity</w:t>
      </w:r>
      <w:r w:rsidR="0068408C">
        <w:rPr>
          <w:rFonts w:ascii="Times New Roman" w:hAnsi="Times New Roman" w:cs="Times New Roman"/>
          <w:sz w:val="24"/>
          <w:szCs w:val="24"/>
        </w:rPr>
        <w:t xml:space="preserve"> of being members of a criminal gang</w:t>
      </w:r>
      <w:r w:rsidR="00C72A94">
        <w:rPr>
          <w:rFonts w:ascii="Times New Roman" w:hAnsi="Times New Roman" w:cs="Times New Roman"/>
          <w:sz w:val="24"/>
          <w:szCs w:val="24"/>
        </w:rPr>
        <w:t>.</w:t>
      </w:r>
      <w:r w:rsidR="00F12271">
        <w:rPr>
          <w:rFonts w:ascii="Times New Roman" w:hAnsi="Times New Roman" w:cs="Times New Roman"/>
          <w:sz w:val="24"/>
          <w:szCs w:val="24"/>
        </w:rPr>
        <w:t xml:space="preserve"> The three individuals were Luke Austin</w:t>
      </w:r>
      <w:r w:rsidR="002C4E42">
        <w:rPr>
          <w:rFonts w:ascii="Times New Roman" w:hAnsi="Times New Roman" w:cs="Times New Roman"/>
          <w:sz w:val="24"/>
          <w:szCs w:val="24"/>
        </w:rPr>
        <w:t>,</w:t>
      </w:r>
      <w:r w:rsidR="00F12271">
        <w:rPr>
          <w:rFonts w:ascii="Times New Roman" w:hAnsi="Times New Roman" w:cs="Times New Roman"/>
          <w:sz w:val="24"/>
          <w:szCs w:val="24"/>
        </w:rPr>
        <w:t xml:space="preserve"> aged 21 years</w:t>
      </w:r>
      <w:r w:rsidR="002C4E42">
        <w:rPr>
          <w:rFonts w:ascii="Times New Roman" w:hAnsi="Times New Roman" w:cs="Times New Roman"/>
          <w:sz w:val="24"/>
          <w:szCs w:val="24"/>
        </w:rPr>
        <w:t>;</w:t>
      </w:r>
      <w:r w:rsidR="00F12271">
        <w:rPr>
          <w:rFonts w:ascii="Times New Roman" w:hAnsi="Times New Roman" w:cs="Times New Roman"/>
          <w:sz w:val="24"/>
          <w:szCs w:val="24"/>
        </w:rPr>
        <w:t xml:space="preserve"> Jacob </w:t>
      </w:r>
      <w:proofErr w:type="spellStart"/>
      <w:r w:rsidR="00F12271">
        <w:rPr>
          <w:rFonts w:ascii="Times New Roman" w:hAnsi="Times New Roman" w:cs="Times New Roman"/>
          <w:sz w:val="24"/>
          <w:szCs w:val="24"/>
        </w:rPr>
        <w:t>Kaderli</w:t>
      </w:r>
      <w:proofErr w:type="spellEnd"/>
      <w:r w:rsidR="002C4E42">
        <w:rPr>
          <w:rFonts w:ascii="Times New Roman" w:hAnsi="Times New Roman" w:cs="Times New Roman"/>
          <w:sz w:val="24"/>
          <w:szCs w:val="24"/>
        </w:rPr>
        <w:t>,</w:t>
      </w:r>
      <w:r w:rsidR="00F12271">
        <w:rPr>
          <w:rFonts w:ascii="Times New Roman" w:hAnsi="Times New Roman" w:cs="Times New Roman"/>
          <w:sz w:val="24"/>
          <w:szCs w:val="24"/>
        </w:rPr>
        <w:t xml:space="preserve"> aged 19 years</w:t>
      </w:r>
      <w:r w:rsidR="002C4E42">
        <w:rPr>
          <w:rFonts w:ascii="Times New Roman" w:hAnsi="Times New Roman" w:cs="Times New Roman"/>
          <w:sz w:val="24"/>
          <w:szCs w:val="24"/>
        </w:rPr>
        <w:t>;</w:t>
      </w:r>
      <w:r w:rsidR="00F12271">
        <w:rPr>
          <w:rFonts w:ascii="Times New Roman" w:hAnsi="Times New Roman" w:cs="Times New Roman"/>
          <w:sz w:val="24"/>
          <w:szCs w:val="24"/>
        </w:rPr>
        <w:t xml:space="preserve"> and John Helterbrand</w:t>
      </w:r>
      <w:r w:rsidR="002C4E42">
        <w:rPr>
          <w:rFonts w:ascii="Times New Roman" w:hAnsi="Times New Roman" w:cs="Times New Roman"/>
          <w:sz w:val="24"/>
          <w:szCs w:val="24"/>
        </w:rPr>
        <w:t>,</w:t>
      </w:r>
      <w:r w:rsidR="00F12271">
        <w:rPr>
          <w:rFonts w:ascii="Times New Roman" w:hAnsi="Times New Roman" w:cs="Times New Roman"/>
          <w:sz w:val="24"/>
          <w:szCs w:val="24"/>
        </w:rPr>
        <w:t xml:space="preserve"> aged 25 years</w:t>
      </w:r>
      <w:r w:rsidR="001B7F05">
        <w:rPr>
          <w:rFonts w:ascii="Times New Roman" w:hAnsi="Times New Roman" w:cs="Times New Roman"/>
          <w:sz w:val="24"/>
          <w:szCs w:val="24"/>
        </w:rPr>
        <w:t xml:space="preserve"> (Hawkins </w:t>
      </w:r>
      <w:r w:rsidR="008D6785">
        <w:rPr>
          <w:rFonts w:ascii="Times New Roman" w:hAnsi="Times New Roman" w:cs="Times New Roman"/>
          <w:sz w:val="24"/>
          <w:szCs w:val="24"/>
        </w:rPr>
        <w:t>&amp;</w:t>
      </w:r>
      <w:r w:rsidR="001B7F05">
        <w:rPr>
          <w:rFonts w:ascii="Times New Roman" w:hAnsi="Times New Roman" w:cs="Times New Roman"/>
          <w:sz w:val="24"/>
          <w:szCs w:val="24"/>
        </w:rPr>
        <w:t xml:space="preserve"> Knowles, 2020)</w:t>
      </w:r>
      <w:r w:rsidR="00F12271">
        <w:rPr>
          <w:rFonts w:ascii="Times New Roman" w:hAnsi="Times New Roman" w:cs="Times New Roman"/>
          <w:sz w:val="24"/>
          <w:szCs w:val="24"/>
        </w:rPr>
        <w:t>.</w:t>
      </w:r>
      <w:r w:rsidR="001B7F05">
        <w:rPr>
          <w:rFonts w:ascii="Times New Roman" w:hAnsi="Times New Roman" w:cs="Times New Roman"/>
          <w:sz w:val="24"/>
          <w:szCs w:val="24"/>
        </w:rPr>
        <w:t xml:space="preserve"> </w:t>
      </w:r>
      <w:r w:rsidR="008D6785">
        <w:rPr>
          <w:rFonts w:ascii="Times New Roman" w:hAnsi="Times New Roman" w:cs="Times New Roman"/>
          <w:sz w:val="24"/>
          <w:szCs w:val="24"/>
        </w:rPr>
        <w:t>According to the FBI, the three individuals were arrested after being discovered that they w</w:t>
      </w:r>
      <w:r w:rsidR="002D4389">
        <w:rPr>
          <w:rFonts w:ascii="Times New Roman" w:hAnsi="Times New Roman" w:cs="Times New Roman"/>
          <w:sz w:val="24"/>
          <w:szCs w:val="24"/>
        </w:rPr>
        <w:t>ere plotting</w:t>
      </w:r>
      <w:r w:rsidR="008D6785">
        <w:rPr>
          <w:rFonts w:ascii="Times New Roman" w:hAnsi="Times New Roman" w:cs="Times New Roman"/>
          <w:sz w:val="24"/>
          <w:szCs w:val="24"/>
        </w:rPr>
        <w:t xml:space="preserve"> to kill a married couple in Georgia </w:t>
      </w:r>
      <w:r w:rsidR="002D4389">
        <w:rPr>
          <w:rFonts w:ascii="Times New Roman" w:hAnsi="Times New Roman" w:cs="Times New Roman"/>
          <w:sz w:val="24"/>
          <w:szCs w:val="24"/>
        </w:rPr>
        <w:t xml:space="preserve">who were termed as “high-ranking members of the far-left </w:t>
      </w:r>
      <w:r w:rsidR="002C4E42">
        <w:rPr>
          <w:rFonts w:ascii="Times New Roman" w:hAnsi="Times New Roman" w:cs="Times New Roman"/>
          <w:sz w:val="24"/>
          <w:szCs w:val="24"/>
        </w:rPr>
        <w:t>A</w:t>
      </w:r>
      <w:r w:rsidR="002D4389">
        <w:rPr>
          <w:rFonts w:ascii="Times New Roman" w:hAnsi="Times New Roman" w:cs="Times New Roman"/>
          <w:sz w:val="24"/>
          <w:szCs w:val="24"/>
        </w:rPr>
        <w:t>ntifa movement</w:t>
      </w:r>
      <w:r w:rsidR="00CF134F">
        <w:rPr>
          <w:rFonts w:ascii="Times New Roman" w:hAnsi="Times New Roman" w:cs="Times New Roman"/>
          <w:sz w:val="24"/>
          <w:szCs w:val="24"/>
        </w:rPr>
        <w:t>.</w:t>
      </w:r>
      <w:r w:rsidR="002D4389">
        <w:rPr>
          <w:rFonts w:ascii="Times New Roman" w:hAnsi="Times New Roman" w:cs="Times New Roman"/>
          <w:sz w:val="24"/>
          <w:szCs w:val="24"/>
        </w:rPr>
        <w:t>”</w:t>
      </w:r>
      <w:r w:rsidR="00CF134F">
        <w:rPr>
          <w:rFonts w:ascii="Times New Roman" w:hAnsi="Times New Roman" w:cs="Times New Roman"/>
          <w:sz w:val="24"/>
          <w:szCs w:val="24"/>
        </w:rPr>
        <w:t xml:space="preserve"> The main reason why the couple was selected </w:t>
      </w:r>
      <w:r w:rsidR="002C4E42">
        <w:rPr>
          <w:rFonts w:ascii="Times New Roman" w:hAnsi="Times New Roman" w:cs="Times New Roman"/>
          <w:sz w:val="24"/>
          <w:szCs w:val="24"/>
        </w:rPr>
        <w:t>to be</w:t>
      </w:r>
      <w:r w:rsidR="00CF134F">
        <w:rPr>
          <w:rFonts w:ascii="Times New Roman" w:hAnsi="Times New Roman" w:cs="Times New Roman"/>
          <w:sz w:val="24"/>
          <w:szCs w:val="24"/>
        </w:rPr>
        <w:t xml:space="preserve"> the target by the three individuals was because they had exposed the white supremacists online, </w:t>
      </w:r>
      <w:r w:rsidR="007C41BE">
        <w:rPr>
          <w:rFonts w:ascii="Times New Roman" w:hAnsi="Times New Roman" w:cs="Times New Roman"/>
          <w:sz w:val="24"/>
          <w:szCs w:val="24"/>
        </w:rPr>
        <w:t>and they were therefore taking revenge</w:t>
      </w:r>
      <w:r w:rsidR="00A740C4">
        <w:rPr>
          <w:rFonts w:ascii="Times New Roman" w:hAnsi="Times New Roman" w:cs="Times New Roman"/>
          <w:sz w:val="24"/>
          <w:szCs w:val="24"/>
        </w:rPr>
        <w:t xml:space="preserve"> for the exposure</w:t>
      </w:r>
      <w:r w:rsidR="00822589">
        <w:rPr>
          <w:rFonts w:ascii="Times New Roman" w:hAnsi="Times New Roman" w:cs="Times New Roman"/>
          <w:sz w:val="24"/>
          <w:szCs w:val="24"/>
        </w:rPr>
        <w:t xml:space="preserve"> (Hawkins &amp; Knowles, 2020)</w:t>
      </w:r>
      <w:r w:rsidR="007C41BE">
        <w:rPr>
          <w:rFonts w:ascii="Times New Roman" w:hAnsi="Times New Roman" w:cs="Times New Roman"/>
          <w:sz w:val="24"/>
          <w:szCs w:val="24"/>
        </w:rPr>
        <w:t>.</w:t>
      </w:r>
    </w:p>
    <w:p w14:paraId="5276AC37" w14:textId="7731CBED" w:rsidR="00822589" w:rsidRDefault="00D87537" w:rsidP="006B1D22">
      <w:pPr>
        <w:spacing w:line="480" w:lineRule="auto"/>
        <w:ind w:firstLine="720"/>
        <w:rPr>
          <w:rFonts w:ascii="Times New Roman" w:hAnsi="Times New Roman" w:cs="Times New Roman"/>
          <w:sz w:val="24"/>
          <w:szCs w:val="24"/>
        </w:rPr>
      </w:pPr>
      <w:r>
        <w:rPr>
          <w:rFonts w:ascii="Times New Roman" w:hAnsi="Times New Roman" w:cs="Times New Roman"/>
          <w:sz w:val="24"/>
          <w:szCs w:val="24"/>
        </w:rPr>
        <w:t>According to the United States law enforcement, t</w:t>
      </w:r>
      <w:r w:rsidR="00D6088D">
        <w:rPr>
          <w:rFonts w:ascii="Times New Roman" w:hAnsi="Times New Roman" w:cs="Times New Roman"/>
          <w:sz w:val="24"/>
          <w:szCs w:val="24"/>
        </w:rPr>
        <w:t>he Base</w:t>
      </w:r>
      <w:r w:rsidR="00031731">
        <w:rPr>
          <w:rFonts w:ascii="Times New Roman" w:hAnsi="Times New Roman" w:cs="Times New Roman"/>
          <w:sz w:val="24"/>
          <w:szCs w:val="24"/>
        </w:rPr>
        <w:t>, founded</w:t>
      </w:r>
      <w:r w:rsidR="00456687">
        <w:rPr>
          <w:rFonts w:ascii="Times New Roman" w:hAnsi="Times New Roman" w:cs="Times New Roman"/>
          <w:sz w:val="24"/>
          <w:szCs w:val="24"/>
        </w:rPr>
        <w:t xml:space="preserve"> </w:t>
      </w:r>
      <w:r w:rsidR="00031731">
        <w:rPr>
          <w:rFonts w:ascii="Times New Roman" w:hAnsi="Times New Roman" w:cs="Times New Roman"/>
          <w:sz w:val="24"/>
          <w:szCs w:val="24"/>
        </w:rPr>
        <w:t>in 2018 as a violent white supremacy movement</w:t>
      </w:r>
      <w:r w:rsidR="006E05AF">
        <w:rPr>
          <w:rFonts w:ascii="Times New Roman" w:hAnsi="Times New Roman" w:cs="Times New Roman"/>
          <w:sz w:val="24"/>
          <w:szCs w:val="24"/>
        </w:rPr>
        <w:t>, was established with the main aim of planning a “violent insurgency”</w:t>
      </w:r>
      <w:r w:rsidR="004A14AE">
        <w:rPr>
          <w:rFonts w:ascii="Times New Roman" w:hAnsi="Times New Roman" w:cs="Times New Roman"/>
          <w:sz w:val="24"/>
          <w:szCs w:val="24"/>
        </w:rPr>
        <w:t xml:space="preserve"> </w:t>
      </w:r>
      <w:r>
        <w:rPr>
          <w:rFonts w:ascii="Times New Roman" w:hAnsi="Times New Roman" w:cs="Times New Roman"/>
          <w:sz w:val="24"/>
          <w:szCs w:val="24"/>
        </w:rPr>
        <w:t>against the U.S. government</w:t>
      </w:r>
      <w:r w:rsidR="00E9622C">
        <w:rPr>
          <w:rFonts w:ascii="Times New Roman" w:hAnsi="Times New Roman" w:cs="Times New Roman"/>
          <w:sz w:val="24"/>
          <w:szCs w:val="24"/>
        </w:rPr>
        <w:t xml:space="preserve"> and the non-whites in the country.</w:t>
      </w:r>
      <w:r w:rsidR="00901007">
        <w:rPr>
          <w:rFonts w:ascii="Times New Roman" w:hAnsi="Times New Roman" w:cs="Times New Roman"/>
          <w:sz w:val="24"/>
          <w:szCs w:val="24"/>
        </w:rPr>
        <w:t xml:space="preserve"> The members of th</w:t>
      </w:r>
      <w:r w:rsidR="00562C2C">
        <w:rPr>
          <w:rFonts w:ascii="Times New Roman" w:hAnsi="Times New Roman" w:cs="Times New Roman"/>
          <w:sz w:val="24"/>
          <w:szCs w:val="24"/>
        </w:rPr>
        <w:t xml:space="preserve">is </w:t>
      </w:r>
      <w:r w:rsidR="00901007">
        <w:rPr>
          <w:rFonts w:ascii="Times New Roman" w:hAnsi="Times New Roman" w:cs="Times New Roman"/>
          <w:sz w:val="24"/>
          <w:szCs w:val="24"/>
        </w:rPr>
        <w:t xml:space="preserve">terror group </w:t>
      </w:r>
      <w:r w:rsidR="00562C2C">
        <w:rPr>
          <w:rFonts w:ascii="Times New Roman" w:hAnsi="Times New Roman" w:cs="Times New Roman"/>
          <w:sz w:val="24"/>
          <w:szCs w:val="24"/>
        </w:rPr>
        <w:t xml:space="preserve">use encrypted chat rooms </w:t>
      </w:r>
      <w:r w:rsidR="003C4A10">
        <w:rPr>
          <w:rFonts w:ascii="Times New Roman" w:hAnsi="Times New Roman" w:cs="Times New Roman"/>
          <w:sz w:val="24"/>
          <w:szCs w:val="24"/>
        </w:rPr>
        <w:t xml:space="preserve">to talk about their terror attacks and violent activities that they were to execute towards certain groups such as </w:t>
      </w:r>
      <w:r w:rsidR="002C4E42">
        <w:rPr>
          <w:rFonts w:ascii="Times New Roman" w:hAnsi="Times New Roman" w:cs="Times New Roman"/>
          <w:sz w:val="24"/>
          <w:szCs w:val="24"/>
        </w:rPr>
        <w:t>A</w:t>
      </w:r>
      <w:r w:rsidR="003C4A10">
        <w:rPr>
          <w:rFonts w:ascii="Times New Roman" w:hAnsi="Times New Roman" w:cs="Times New Roman"/>
          <w:sz w:val="24"/>
          <w:szCs w:val="24"/>
        </w:rPr>
        <w:t xml:space="preserve">ntifa </w:t>
      </w:r>
      <w:r w:rsidR="00B65125">
        <w:rPr>
          <w:rFonts w:ascii="Times New Roman" w:hAnsi="Times New Roman" w:cs="Times New Roman"/>
          <w:sz w:val="24"/>
          <w:szCs w:val="24"/>
        </w:rPr>
        <w:t>and other minority groups in the U.S.</w:t>
      </w:r>
      <w:r w:rsidR="002C4E42">
        <w:rPr>
          <w:rFonts w:ascii="Times New Roman" w:hAnsi="Times New Roman" w:cs="Times New Roman"/>
          <w:sz w:val="24"/>
          <w:szCs w:val="24"/>
        </w:rPr>
        <w:t>,</w:t>
      </w:r>
      <w:r w:rsidR="00B65125">
        <w:rPr>
          <w:rFonts w:ascii="Times New Roman" w:hAnsi="Times New Roman" w:cs="Times New Roman"/>
          <w:sz w:val="24"/>
          <w:szCs w:val="24"/>
        </w:rPr>
        <w:t xml:space="preserve"> such as the African Americans and the Jewish Americans.</w:t>
      </w:r>
      <w:r w:rsidR="008B0F4D">
        <w:rPr>
          <w:rFonts w:ascii="Times New Roman" w:hAnsi="Times New Roman" w:cs="Times New Roman"/>
          <w:sz w:val="24"/>
          <w:szCs w:val="24"/>
        </w:rPr>
        <w:t xml:space="preserve"> </w:t>
      </w:r>
      <w:r w:rsidR="0027066E">
        <w:rPr>
          <w:rFonts w:ascii="Times New Roman" w:hAnsi="Times New Roman" w:cs="Times New Roman"/>
          <w:sz w:val="24"/>
          <w:szCs w:val="24"/>
        </w:rPr>
        <w:t>According to Hawkins &amp; Knowles, t</w:t>
      </w:r>
      <w:r w:rsidR="00BD6E52">
        <w:rPr>
          <w:rFonts w:ascii="Times New Roman" w:hAnsi="Times New Roman" w:cs="Times New Roman"/>
          <w:sz w:val="24"/>
          <w:szCs w:val="24"/>
        </w:rPr>
        <w:t>he discussed operations by the terror group are kept decentralized among the local cells so that they can minimize the accountability of the members.</w:t>
      </w:r>
    </w:p>
    <w:p w14:paraId="6F830BFF" w14:textId="18205093" w:rsidR="00456687" w:rsidRDefault="002D12D7" w:rsidP="006B1D22">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Rinaldo </w:t>
      </w:r>
      <w:proofErr w:type="spellStart"/>
      <w:r>
        <w:rPr>
          <w:rFonts w:ascii="Times New Roman" w:hAnsi="Times New Roman" w:cs="Times New Roman"/>
          <w:sz w:val="24"/>
          <w:szCs w:val="24"/>
        </w:rPr>
        <w:t>Nazzaro</w:t>
      </w:r>
      <w:proofErr w:type="spellEnd"/>
      <w:r w:rsidR="003B0C9C">
        <w:rPr>
          <w:rFonts w:ascii="Times New Roman" w:hAnsi="Times New Roman" w:cs="Times New Roman"/>
          <w:sz w:val="24"/>
          <w:szCs w:val="24"/>
        </w:rPr>
        <w:t>, once an officer at the FBI and the Pentagon</w:t>
      </w:r>
      <w:r w:rsidR="002C4E42">
        <w:rPr>
          <w:rFonts w:ascii="Times New Roman" w:hAnsi="Times New Roman" w:cs="Times New Roman"/>
          <w:sz w:val="24"/>
          <w:szCs w:val="24"/>
        </w:rPr>
        <w:t>,</w:t>
      </w:r>
      <w:r w:rsidR="003B0C9C">
        <w:rPr>
          <w:rFonts w:ascii="Times New Roman" w:hAnsi="Times New Roman" w:cs="Times New Roman"/>
          <w:sz w:val="24"/>
          <w:szCs w:val="24"/>
        </w:rPr>
        <w:t xml:space="preserve"> </w:t>
      </w:r>
      <w:r>
        <w:rPr>
          <w:rFonts w:ascii="Times New Roman" w:hAnsi="Times New Roman" w:cs="Times New Roman"/>
          <w:sz w:val="24"/>
          <w:szCs w:val="24"/>
        </w:rPr>
        <w:t>is said to have formed the Base white supremacist group, which is still active in the U.S., as well as other states such as Canada, Australia, Europe</w:t>
      </w:r>
      <w:r w:rsidR="002C4E42">
        <w:rPr>
          <w:rFonts w:ascii="Times New Roman" w:hAnsi="Times New Roman" w:cs="Times New Roman"/>
          <w:sz w:val="24"/>
          <w:szCs w:val="24"/>
        </w:rPr>
        <w:t>,</w:t>
      </w:r>
      <w:r>
        <w:rPr>
          <w:rFonts w:ascii="Times New Roman" w:hAnsi="Times New Roman" w:cs="Times New Roman"/>
          <w:sz w:val="24"/>
          <w:szCs w:val="24"/>
        </w:rPr>
        <w:t xml:space="preserve"> and South Africa.</w:t>
      </w:r>
      <w:r w:rsidR="003B0C9C">
        <w:rPr>
          <w:rFonts w:ascii="Times New Roman" w:hAnsi="Times New Roman" w:cs="Times New Roman"/>
          <w:sz w:val="24"/>
          <w:szCs w:val="24"/>
        </w:rPr>
        <w:t xml:space="preserve"> </w:t>
      </w:r>
      <w:proofErr w:type="spellStart"/>
      <w:r w:rsidR="003B0C9C">
        <w:rPr>
          <w:rFonts w:ascii="Times New Roman" w:hAnsi="Times New Roman" w:cs="Times New Roman"/>
          <w:sz w:val="24"/>
          <w:szCs w:val="24"/>
        </w:rPr>
        <w:t>Nazzaro</w:t>
      </w:r>
      <w:proofErr w:type="spellEnd"/>
      <w:r w:rsidR="003B0C9C">
        <w:rPr>
          <w:rFonts w:ascii="Times New Roman" w:hAnsi="Times New Roman" w:cs="Times New Roman"/>
          <w:sz w:val="24"/>
          <w:szCs w:val="24"/>
        </w:rPr>
        <w:t xml:space="preserve"> </w:t>
      </w:r>
      <w:r w:rsidR="00DA34B8">
        <w:rPr>
          <w:rFonts w:ascii="Times New Roman" w:hAnsi="Times New Roman" w:cs="Times New Roman"/>
          <w:sz w:val="24"/>
          <w:szCs w:val="24"/>
        </w:rPr>
        <w:t>created the Base and moved to Russia</w:t>
      </w:r>
      <w:r w:rsidR="002C4E42">
        <w:rPr>
          <w:rFonts w:ascii="Times New Roman" w:hAnsi="Times New Roman" w:cs="Times New Roman"/>
          <w:sz w:val="24"/>
          <w:szCs w:val="24"/>
        </w:rPr>
        <w:t>,</w:t>
      </w:r>
      <w:r w:rsidR="00DA34B8">
        <w:rPr>
          <w:rFonts w:ascii="Times New Roman" w:hAnsi="Times New Roman" w:cs="Times New Roman"/>
          <w:sz w:val="24"/>
          <w:szCs w:val="24"/>
        </w:rPr>
        <w:t xml:space="preserve"> </w:t>
      </w:r>
      <w:r w:rsidR="00DA34B8">
        <w:rPr>
          <w:rFonts w:ascii="Times New Roman" w:hAnsi="Times New Roman" w:cs="Times New Roman"/>
          <w:sz w:val="24"/>
          <w:szCs w:val="24"/>
        </w:rPr>
        <w:lastRenderedPageBreak/>
        <w:t>where he organizes and directs the group’s discussions and activities.</w:t>
      </w:r>
      <w:r w:rsidR="005E2268">
        <w:rPr>
          <w:rFonts w:ascii="Times New Roman" w:hAnsi="Times New Roman" w:cs="Times New Roman"/>
          <w:sz w:val="24"/>
          <w:szCs w:val="24"/>
        </w:rPr>
        <w:t xml:space="preserve"> </w:t>
      </w:r>
      <w:r w:rsidR="007607F2">
        <w:rPr>
          <w:rFonts w:ascii="Times New Roman" w:hAnsi="Times New Roman" w:cs="Times New Roman"/>
          <w:sz w:val="24"/>
          <w:szCs w:val="24"/>
        </w:rPr>
        <w:t xml:space="preserve">The members of the Base are recruited </w:t>
      </w:r>
      <w:r w:rsidR="003B5719">
        <w:rPr>
          <w:rFonts w:ascii="Times New Roman" w:hAnsi="Times New Roman" w:cs="Times New Roman"/>
          <w:sz w:val="24"/>
          <w:szCs w:val="24"/>
        </w:rPr>
        <w:t>using</w:t>
      </w:r>
      <w:r w:rsidR="009E1F9F">
        <w:rPr>
          <w:rFonts w:ascii="Times New Roman" w:hAnsi="Times New Roman" w:cs="Times New Roman"/>
          <w:sz w:val="24"/>
          <w:szCs w:val="24"/>
        </w:rPr>
        <w:t xml:space="preserve"> </w:t>
      </w:r>
      <w:r w:rsidR="003B5719">
        <w:rPr>
          <w:rFonts w:ascii="Times New Roman" w:hAnsi="Times New Roman" w:cs="Times New Roman"/>
          <w:sz w:val="24"/>
          <w:szCs w:val="24"/>
        </w:rPr>
        <w:t xml:space="preserve">a </w:t>
      </w:r>
      <w:r w:rsidR="009E1F9F">
        <w:rPr>
          <w:rFonts w:ascii="Times New Roman" w:hAnsi="Times New Roman" w:cs="Times New Roman"/>
          <w:sz w:val="24"/>
          <w:szCs w:val="24"/>
        </w:rPr>
        <w:t xml:space="preserve">social media </w:t>
      </w:r>
      <w:r w:rsidR="003B5719">
        <w:rPr>
          <w:rFonts w:ascii="Times New Roman" w:hAnsi="Times New Roman" w:cs="Times New Roman"/>
          <w:sz w:val="24"/>
          <w:szCs w:val="24"/>
        </w:rPr>
        <w:t>platform for memes</w:t>
      </w:r>
      <w:r w:rsidR="009E1F9F">
        <w:rPr>
          <w:rFonts w:ascii="Times New Roman" w:hAnsi="Times New Roman" w:cs="Times New Roman"/>
          <w:sz w:val="24"/>
          <w:szCs w:val="24"/>
        </w:rPr>
        <w:t xml:space="preserve"> known as </w:t>
      </w:r>
      <w:proofErr w:type="spellStart"/>
      <w:r w:rsidR="009E1F9F">
        <w:rPr>
          <w:rFonts w:ascii="Times New Roman" w:hAnsi="Times New Roman" w:cs="Times New Roman"/>
          <w:sz w:val="24"/>
          <w:szCs w:val="24"/>
        </w:rPr>
        <w:t>iFunny</w:t>
      </w:r>
      <w:proofErr w:type="spellEnd"/>
      <w:r w:rsidR="009E1F9F">
        <w:rPr>
          <w:rFonts w:ascii="Times New Roman" w:hAnsi="Times New Roman" w:cs="Times New Roman"/>
          <w:sz w:val="24"/>
          <w:szCs w:val="24"/>
        </w:rPr>
        <w:t>.</w:t>
      </w:r>
      <w:r w:rsidR="003B5719">
        <w:rPr>
          <w:rFonts w:ascii="Times New Roman" w:hAnsi="Times New Roman" w:cs="Times New Roman"/>
          <w:sz w:val="24"/>
          <w:szCs w:val="24"/>
        </w:rPr>
        <w:t xml:space="preserve"> </w:t>
      </w:r>
      <w:r w:rsidR="00502194">
        <w:rPr>
          <w:rFonts w:ascii="Times New Roman" w:hAnsi="Times New Roman" w:cs="Times New Roman"/>
          <w:sz w:val="24"/>
          <w:szCs w:val="24"/>
        </w:rPr>
        <w:t>Being a violent white supremacy group, members are motivated to join the group so that they can overthrow the government and other minority groups.</w:t>
      </w:r>
      <w:r w:rsidR="009408E4">
        <w:rPr>
          <w:rFonts w:ascii="Times New Roman" w:hAnsi="Times New Roman" w:cs="Times New Roman"/>
          <w:sz w:val="24"/>
          <w:szCs w:val="24"/>
        </w:rPr>
        <w:t xml:space="preserve"> The motives of the group are also </w:t>
      </w:r>
      <w:r w:rsidR="0059425D">
        <w:rPr>
          <w:rFonts w:ascii="Times New Roman" w:hAnsi="Times New Roman" w:cs="Times New Roman"/>
          <w:sz w:val="24"/>
          <w:szCs w:val="24"/>
        </w:rPr>
        <w:t xml:space="preserve">carrying out </w:t>
      </w:r>
      <w:r w:rsidR="009408E4">
        <w:rPr>
          <w:rFonts w:ascii="Times New Roman" w:hAnsi="Times New Roman" w:cs="Times New Roman"/>
          <w:sz w:val="24"/>
          <w:szCs w:val="24"/>
        </w:rPr>
        <w:t>violent activities in the U.S.</w:t>
      </w:r>
      <w:r w:rsidR="00CB50BD">
        <w:rPr>
          <w:rFonts w:ascii="Times New Roman" w:hAnsi="Times New Roman" w:cs="Times New Roman"/>
          <w:sz w:val="24"/>
          <w:szCs w:val="24"/>
        </w:rPr>
        <w:t xml:space="preserve"> When it was established, the Base focussed more on recruiting people with legal access to firearms and security licen</w:t>
      </w:r>
      <w:r w:rsidR="002C4E42">
        <w:rPr>
          <w:rFonts w:ascii="Times New Roman" w:hAnsi="Times New Roman" w:cs="Times New Roman"/>
          <w:sz w:val="24"/>
          <w:szCs w:val="24"/>
        </w:rPr>
        <w:t>s</w:t>
      </w:r>
      <w:r w:rsidR="00CB50BD">
        <w:rPr>
          <w:rFonts w:ascii="Times New Roman" w:hAnsi="Times New Roman" w:cs="Times New Roman"/>
          <w:sz w:val="24"/>
          <w:szCs w:val="24"/>
        </w:rPr>
        <w:t xml:space="preserve">es so that they could execute their violent activities and attacks with ease. </w:t>
      </w:r>
      <w:r w:rsidR="00B926D5">
        <w:rPr>
          <w:rFonts w:ascii="Times New Roman" w:hAnsi="Times New Roman" w:cs="Times New Roman"/>
          <w:sz w:val="24"/>
          <w:szCs w:val="24"/>
        </w:rPr>
        <w:t xml:space="preserve">During the arrest of the three members of the terror group, the law enforcement also feared that </w:t>
      </w:r>
      <w:r w:rsidR="000249C8">
        <w:rPr>
          <w:rFonts w:ascii="Times New Roman" w:hAnsi="Times New Roman" w:cs="Times New Roman"/>
          <w:sz w:val="24"/>
          <w:szCs w:val="24"/>
        </w:rPr>
        <w:t xml:space="preserve">the group was in aim to unleash violence at an event expected to engage thousands of militia members and gun advocates coming from various parts of the country to protest for </w:t>
      </w:r>
      <w:r w:rsidR="0008756C">
        <w:rPr>
          <w:rFonts w:ascii="Times New Roman" w:hAnsi="Times New Roman" w:cs="Times New Roman"/>
          <w:sz w:val="24"/>
          <w:szCs w:val="24"/>
        </w:rPr>
        <w:t xml:space="preserve">gun-control </w:t>
      </w:r>
      <w:r w:rsidR="000249C8">
        <w:rPr>
          <w:rFonts w:ascii="Times New Roman" w:hAnsi="Times New Roman" w:cs="Times New Roman"/>
          <w:sz w:val="24"/>
          <w:szCs w:val="24"/>
        </w:rPr>
        <w:t>measures by the Virginia legislature</w:t>
      </w:r>
      <w:r w:rsidR="0008756C">
        <w:rPr>
          <w:rFonts w:ascii="Times New Roman" w:hAnsi="Times New Roman" w:cs="Times New Roman"/>
          <w:sz w:val="24"/>
          <w:szCs w:val="24"/>
        </w:rPr>
        <w:t xml:space="preserve"> </w:t>
      </w:r>
      <w:r w:rsidR="00AB5B90">
        <w:rPr>
          <w:rFonts w:ascii="Times New Roman" w:hAnsi="Times New Roman" w:cs="Times New Roman"/>
          <w:sz w:val="24"/>
          <w:szCs w:val="24"/>
        </w:rPr>
        <w:t>(Hawkins &amp; Knowles, 2020</w:t>
      </w:r>
      <w:r w:rsidR="000249C8">
        <w:rPr>
          <w:rFonts w:ascii="Times New Roman" w:hAnsi="Times New Roman" w:cs="Times New Roman"/>
          <w:sz w:val="24"/>
          <w:szCs w:val="24"/>
        </w:rPr>
        <w:t>.</w:t>
      </w:r>
      <w:r w:rsidR="00265492">
        <w:rPr>
          <w:rFonts w:ascii="Times New Roman" w:hAnsi="Times New Roman" w:cs="Times New Roman"/>
          <w:sz w:val="24"/>
          <w:szCs w:val="24"/>
        </w:rPr>
        <w:t xml:space="preserve"> </w:t>
      </w:r>
    </w:p>
    <w:p w14:paraId="680B1915" w14:textId="5871E114" w:rsidR="005112A3" w:rsidRDefault="009408E4" w:rsidP="002F2A89">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Base </w:t>
      </w:r>
      <w:r w:rsidR="0059425D">
        <w:rPr>
          <w:rFonts w:ascii="Times New Roman" w:hAnsi="Times New Roman" w:cs="Times New Roman"/>
          <w:sz w:val="24"/>
          <w:szCs w:val="24"/>
        </w:rPr>
        <w:t xml:space="preserve">has taken part in various </w:t>
      </w:r>
      <w:r w:rsidR="00970BED">
        <w:rPr>
          <w:rFonts w:ascii="Times New Roman" w:hAnsi="Times New Roman" w:cs="Times New Roman"/>
          <w:sz w:val="24"/>
          <w:szCs w:val="24"/>
        </w:rPr>
        <w:t>violent activities in the U.S.</w:t>
      </w:r>
      <w:r w:rsidR="008E7762">
        <w:rPr>
          <w:rFonts w:ascii="Times New Roman" w:hAnsi="Times New Roman" w:cs="Times New Roman"/>
          <w:sz w:val="24"/>
          <w:szCs w:val="24"/>
        </w:rPr>
        <w:t xml:space="preserve"> For instance, the Base participated in synagogue vandalism in September 2019, which was done in synagogues in Racine, Wisconsin</w:t>
      </w:r>
      <w:r w:rsidR="002C4E42">
        <w:rPr>
          <w:rFonts w:ascii="Times New Roman" w:hAnsi="Times New Roman" w:cs="Times New Roman"/>
          <w:sz w:val="24"/>
          <w:szCs w:val="24"/>
        </w:rPr>
        <w:t>,</w:t>
      </w:r>
      <w:r w:rsidR="008E7762">
        <w:rPr>
          <w:rFonts w:ascii="Times New Roman" w:hAnsi="Times New Roman" w:cs="Times New Roman"/>
          <w:sz w:val="24"/>
          <w:szCs w:val="24"/>
        </w:rPr>
        <w:t xml:space="preserve"> and Hancock, Michigan.</w:t>
      </w:r>
      <w:r w:rsidR="007E2BBF">
        <w:rPr>
          <w:rFonts w:ascii="Times New Roman" w:hAnsi="Times New Roman" w:cs="Times New Roman"/>
          <w:sz w:val="24"/>
          <w:szCs w:val="24"/>
        </w:rPr>
        <w:t xml:space="preserve"> The Base also took part in Virginia protests in January 2020, where three members were arrested by the FBI.</w:t>
      </w:r>
      <w:r w:rsidR="00767405">
        <w:rPr>
          <w:rFonts w:ascii="Times New Roman" w:hAnsi="Times New Roman" w:cs="Times New Roman"/>
          <w:sz w:val="24"/>
          <w:szCs w:val="24"/>
        </w:rPr>
        <w:t xml:space="preserve"> The group has also executed other violent activities in the U.S.</w:t>
      </w:r>
      <w:r w:rsidR="002C4E42">
        <w:rPr>
          <w:rFonts w:ascii="Times New Roman" w:hAnsi="Times New Roman" w:cs="Times New Roman"/>
          <w:sz w:val="24"/>
          <w:szCs w:val="24"/>
        </w:rPr>
        <w:t>,</w:t>
      </w:r>
      <w:r w:rsidR="00767405">
        <w:rPr>
          <w:rFonts w:ascii="Times New Roman" w:hAnsi="Times New Roman" w:cs="Times New Roman"/>
          <w:sz w:val="24"/>
          <w:szCs w:val="24"/>
        </w:rPr>
        <w:t xml:space="preserve"> such as threatening people, </w:t>
      </w:r>
      <w:r w:rsidR="006A7900">
        <w:rPr>
          <w:rFonts w:ascii="Times New Roman" w:hAnsi="Times New Roman" w:cs="Times New Roman"/>
          <w:sz w:val="24"/>
          <w:szCs w:val="24"/>
        </w:rPr>
        <w:t xml:space="preserve">theft, and </w:t>
      </w:r>
      <w:r w:rsidR="00F326B2">
        <w:rPr>
          <w:rFonts w:ascii="Times New Roman" w:hAnsi="Times New Roman" w:cs="Times New Roman"/>
          <w:sz w:val="24"/>
          <w:szCs w:val="24"/>
        </w:rPr>
        <w:t>murder</w:t>
      </w:r>
      <w:r w:rsidR="00B77102">
        <w:rPr>
          <w:rFonts w:ascii="Times New Roman" w:hAnsi="Times New Roman" w:cs="Times New Roman"/>
          <w:sz w:val="24"/>
          <w:szCs w:val="24"/>
        </w:rPr>
        <w:t>.</w:t>
      </w:r>
      <w:r w:rsidR="00423163">
        <w:rPr>
          <w:rFonts w:ascii="Times New Roman" w:hAnsi="Times New Roman" w:cs="Times New Roman"/>
          <w:sz w:val="24"/>
          <w:szCs w:val="24"/>
        </w:rPr>
        <w:t xml:space="preserve"> </w:t>
      </w:r>
      <w:r w:rsidR="006A3B34">
        <w:rPr>
          <w:rFonts w:ascii="Times New Roman" w:hAnsi="Times New Roman" w:cs="Times New Roman"/>
          <w:sz w:val="24"/>
          <w:szCs w:val="24"/>
        </w:rPr>
        <w:t xml:space="preserve">In April 2021, members of the Base are believed to have taken part in </w:t>
      </w:r>
      <w:r w:rsidR="002C4E42">
        <w:rPr>
          <w:rFonts w:ascii="Times New Roman" w:hAnsi="Times New Roman" w:cs="Times New Roman"/>
          <w:sz w:val="24"/>
          <w:szCs w:val="24"/>
        </w:rPr>
        <w:t xml:space="preserve">a </w:t>
      </w:r>
      <w:r w:rsidR="006A3B34">
        <w:rPr>
          <w:rFonts w:ascii="Times New Roman" w:hAnsi="Times New Roman" w:cs="Times New Roman"/>
          <w:sz w:val="24"/>
          <w:szCs w:val="24"/>
        </w:rPr>
        <w:t>blood-drinking ritual from an animal acquired through theft.</w:t>
      </w:r>
      <w:r w:rsidR="00AF0CDF">
        <w:rPr>
          <w:rFonts w:ascii="Times New Roman" w:hAnsi="Times New Roman" w:cs="Times New Roman"/>
          <w:sz w:val="24"/>
          <w:szCs w:val="24"/>
        </w:rPr>
        <w:t xml:space="preserve"> </w:t>
      </w:r>
      <w:r w:rsidR="002F2A89">
        <w:rPr>
          <w:rFonts w:ascii="Times New Roman" w:hAnsi="Times New Roman" w:cs="Times New Roman"/>
          <w:sz w:val="24"/>
          <w:szCs w:val="24"/>
        </w:rPr>
        <w:t xml:space="preserve">The three </w:t>
      </w:r>
      <w:r w:rsidR="00E37EF3">
        <w:rPr>
          <w:rFonts w:ascii="Times New Roman" w:hAnsi="Times New Roman" w:cs="Times New Roman"/>
          <w:sz w:val="24"/>
          <w:szCs w:val="24"/>
        </w:rPr>
        <w:t xml:space="preserve">arrested </w:t>
      </w:r>
      <w:r w:rsidR="002F2A89">
        <w:rPr>
          <w:rFonts w:ascii="Times New Roman" w:hAnsi="Times New Roman" w:cs="Times New Roman"/>
          <w:sz w:val="24"/>
          <w:szCs w:val="24"/>
        </w:rPr>
        <w:t>individuals</w:t>
      </w:r>
      <w:r w:rsidR="002C4E42">
        <w:rPr>
          <w:rFonts w:ascii="Times New Roman" w:hAnsi="Times New Roman" w:cs="Times New Roman"/>
          <w:sz w:val="24"/>
          <w:szCs w:val="24"/>
        </w:rPr>
        <w:t>, in this case,</w:t>
      </w:r>
      <w:r w:rsidR="00E37EF3">
        <w:rPr>
          <w:rFonts w:ascii="Times New Roman" w:hAnsi="Times New Roman" w:cs="Times New Roman"/>
          <w:sz w:val="24"/>
          <w:szCs w:val="24"/>
        </w:rPr>
        <w:t xml:space="preserve"> </w:t>
      </w:r>
      <w:r w:rsidR="002F2A89">
        <w:rPr>
          <w:rFonts w:ascii="Times New Roman" w:hAnsi="Times New Roman" w:cs="Times New Roman"/>
          <w:sz w:val="24"/>
          <w:szCs w:val="24"/>
        </w:rPr>
        <w:t>are said to have been arrested in different locations, and according to their jail records, they were all denied bonds</w:t>
      </w:r>
      <w:r w:rsidR="00E37EF3">
        <w:rPr>
          <w:rFonts w:ascii="Times New Roman" w:hAnsi="Times New Roman" w:cs="Times New Roman"/>
          <w:sz w:val="24"/>
          <w:szCs w:val="24"/>
        </w:rPr>
        <w:t xml:space="preserve"> (Hawkins &amp; Knowles, 2020)</w:t>
      </w:r>
      <w:r w:rsidR="002F2A89">
        <w:rPr>
          <w:rFonts w:ascii="Times New Roman" w:hAnsi="Times New Roman" w:cs="Times New Roman"/>
          <w:sz w:val="24"/>
          <w:szCs w:val="24"/>
        </w:rPr>
        <w:t>.</w:t>
      </w:r>
      <w:r w:rsidR="005112A3">
        <w:rPr>
          <w:rFonts w:ascii="Times New Roman" w:hAnsi="Times New Roman" w:cs="Times New Roman"/>
          <w:sz w:val="24"/>
          <w:szCs w:val="24"/>
        </w:rPr>
        <w:br w:type="page"/>
      </w:r>
    </w:p>
    <w:p w14:paraId="0FE9C40C" w14:textId="7F378CE6" w:rsidR="00A54AA7" w:rsidRPr="00B60335" w:rsidRDefault="005112A3" w:rsidP="00B60335">
      <w:pPr>
        <w:spacing w:line="480" w:lineRule="auto"/>
        <w:jc w:val="center"/>
        <w:rPr>
          <w:rFonts w:ascii="Times New Roman" w:hAnsi="Times New Roman" w:cs="Times New Roman"/>
          <w:b/>
          <w:bCs/>
          <w:sz w:val="24"/>
          <w:szCs w:val="24"/>
        </w:rPr>
      </w:pPr>
      <w:r w:rsidRPr="00B60335">
        <w:rPr>
          <w:rFonts w:ascii="Times New Roman" w:hAnsi="Times New Roman" w:cs="Times New Roman"/>
          <w:b/>
          <w:bCs/>
          <w:sz w:val="24"/>
          <w:szCs w:val="24"/>
        </w:rPr>
        <w:lastRenderedPageBreak/>
        <w:t>References</w:t>
      </w:r>
    </w:p>
    <w:p w14:paraId="1125612C" w14:textId="2F1929C4" w:rsidR="005112A3" w:rsidRDefault="005112A3" w:rsidP="00A13D38">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Hawkins, D., &amp; Knowles, H. (2020). </w:t>
      </w:r>
      <w:r w:rsidRPr="00A13D38">
        <w:rPr>
          <w:rFonts w:ascii="Times New Roman" w:hAnsi="Times New Roman" w:cs="Times New Roman"/>
          <w:i/>
          <w:iCs/>
          <w:sz w:val="24"/>
          <w:szCs w:val="24"/>
        </w:rPr>
        <w:t xml:space="preserve">Alleged members of white supremacy group ‘the Base’ charged with plotting to kill </w:t>
      </w:r>
      <w:r w:rsidR="002C4E42">
        <w:rPr>
          <w:rFonts w:ascii="Times New Roman" w:hAnsi="Times New Roman" w:cs="Times New Roman"/>
          <w:i/>
          <w:iCs/>
          <w:sz w:val="24"/>
          <w:szCs w:val="24"/>
        </w:rPr>
        <w:t>A</w:t>
      </w:r>
      <w:r w:rsidRPr="00A13D38">
        <w:rPr>
          <w:rFonts w:ascii="Times New Roman" w:hAnsi="Times New Roman" w:cs="Times New Roman"/>
          <w:i/>
          <w:iCs/>
          <w:sz w:val="24"/>
          <w:szCs w:val="24"/>
        </w:rPr>
        <w:t>ntifa couple</w:t>
      </w:r>
      <w:r w:rsidRPr="00A13D38">
        <w:rPr>
          <w:rFonts w:ascii="Times New Roman" w:hAnsi="Times New Roman" w:cs="Times New Roman"/>
          <w:i/>
          <w:iCs/>
          <w:sz w:val="24"/>
          <w:szCs w:val="24"/>
        </w:rPr>
        <w:t>.</w:t>
      </w:r>
      <w:r>
        <w:rPr>
          <w:rFonts w:ascii="Times New Roman" w:hAnsi="Times New Roman" w:cs="Times New Roman"/>
          <w:sz w:val="24"/>
          <w:szCs w:val="24"/>
        </w:rPr>
        <w:t xml:space="preserve"> The Washington Post</w:t>
      </w:r>
      <w:r w:rsidR="00A13D38">
        <w:rPr>
          <w:rFonts w:ascii="Times New Roman" w:hAnsi="Times New Roman" w:cs="Times New Roman"/>
          <w:sz w:val="24"/>
          <w:szCs w:val="24"/>
        </w:rPr>
        <w:t xml:space="preserve">. Available at: </w:t>
      </w:r>
      <w:hyperlink r:id="rId6" w:history="1">
        <w:r w:rsidR="00A13D38" w:rsidRPr="00DF45A6">
          <w:rPr>
            <w:rStyle w:val="Hyperlink"/>
            <w:rFonts w:ascii="Times New Roman" w:hAnsi="Times New Roman" w:cs="Times New Roman"/>
            <w:sz w:val="24"/>
            <w:szCs w:val="24"/>
          </w:rPr>
          <w:t>https://www.washingtonpost.com/national-security/2020/01/18/the-base-white-supremacist-arrests/</w:t>
        </w:r>
      </w:hyperlink>
    </w:p>
    <w:p w14:paraId="2C85E644" w14:textId="77777777" w:rsidR="00A13D38" w:rsidRPr="006B1D22" w:rsidRDefault="00A13D38" w:rsidP="005112A3">
      <w:pPr>
        <w:spacing w:line="480" w:lineRule="auto"/>
        <w:rPr>
          <w:rFonts w:ascii="Times New Roman" w:hAnsi="Times New Roman" w:cs="Times New Roman"/>
          <w:sz w:val="24"/>
          <w:szCs w:val="24"/>
        </w:rPr>
      </w:pPr>
    </w:p>
    <w:sectPr w:rsidR="00A13D38" w:rsidRPr="006B1D22" w:rsidSect="00F77EF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C10C56" w14:textId="77777777" w:rsidR="00A56A97" w:rsidRDefault="00A56A97" w:rsidP="00112254">
      <w:pPr>
        <w:spacing w:after="0" w:line="240" w:lineRule="auto"/>
      </w:pPr>
      <w:r>
        <w:separator/>
      </w:r>
    </w:p>
  </w:endnote>
  <w:endnote w:type="continuationSeparator" w:id="0">
    <w:p w14:paraId="0477646C" w14:textId="77777777" w:rsidR="00A56A97" w:rsidRDefault="00A56A97" w:rsidP="001122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9B3471" w14:textId="77777777" w:rsidR="00A56A97" w:rsidRDefault="00A56A97" w:rsidP="00112254">
      <w:pPr>
        <w:spacing w:after="0" w:line="240" w:lineRule="auto"/>
      </w:pPr>
      <w:r>
        <w:separator/>
      </w:r>
    </w:p>
  </w:footnote>
  <w:footnote w:type="continuationSeparator" w:id="0">
    <w:p w14:paraId="097FAF82" w14:textId="77777777" w:rsidR="00A56A97" w:rsidRDefault="00A56A97" w:rsidP="0011225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7I0NLE0tzA0AWIDUyUdpeDU4uLM/DyQAsNaAFDh0YgsAAAA"/>
  </w:docVars>
  <w:rsids>
    <w:rsidRoot w:val="006B1D22"/>
    <w:rsid w:val="000249C8"/>
    <w:rsid w:val="00031731"/>
    <w:rsid w:val="0008756C"/>
    <w:rsid w:val="000C3207"/>
    <w:rsid w:val="00112254"/>
    <w:rsid w:val="00124CD2"/>
    <w:rsid w:val="001B7F05"/>
    <w:rsid w:val="002327CF"/>
    <w:rsid w:val="0025649D"/>
    <w:rsid w:val="00265492"/>
    <w:rsid w:val="0027066E"/>
    <w:rsid w:val="002C4E42"/>
    <w:rsid w:val="002D12D7"/>
    <w:rsid w:val="002D4389"/>
    <w:rsid w:val="002F2A89"/>
    <w:rsid w:val="003754E1"/>
    <w:rsid w:val="003B0C9C"/>
    <w:rsid w:val="003B5719"/>
    <w:rsid w:val="003C4A10"/>
    <w:rsid w:val="00423163"/>
    <w:rsid w:val="00456687"/>
    <w:rsid w:val="004A14AE"/>
    <w:rsid w:val="00502194"/>
    <w:rsid w:val="005112A3"/>
    <w:rsid w:val="00562C2C"/>
    <w:rsid w:val="0059425D"/>
    <w:rsid w:val="005B7F03"/>
    <w:rsid w:val="005E2268"/>
    <w:rsid w:val="00626F09"/>
    <w:rsid w:val="00635853"/>
    <w:rsid w:val="0068408C"/>
    <w:rsid w:val="006A3B34"/>
    <w:rsid w:val="006A7900"/>
    <w:rsid w:val="006B1D22"/>
    <w:rsid w:val="006E05AF"/>
    <w:rsid w:val="007607F2"/>
    <w:rsid w:val="00767405"/>
    <w:rsid w:val="007C41BE"/>
    <w:rsid w:val="007E2BBF"/>
    <w:rsid w:val="00822589"/>
    <w:rsid w:val="008B0F4D"/>
    <w:rsid w:val="008D6785"/>
    <w:rsid w:val="008E7762"/>
    <w:rsid w:val="00901007"/>
    <w:rsid w:val="009408E4"/>
    <w:rsid w:val="00970BED"/>
    <w:rsid w:val="00997E31"/>
    <w:rsid w:val="009E1F9F"/>
    <w:rsid w:val="00A13D38"/>
    <w:rsid w:val="00A450E2"/>
    <w:rsid w:val="00A54AA7"/>
    <w:rsid w:val="00A56A97"/>
    <w:rsid w:val="00A740C4"/>
    <w:rsid w:val="00A87AB6"/>
    <w:rsid w:val="00AB3749"/>
    <w:rsid w:val="00AB5B90"/>
    <w:rsid w:val="00AF0CDF"/>
    <w:rsid w:val="00B60335"/>
    <w:rsid w:val="00B65125"/>
    <w:rsid w:val="00B77102"/>
    <w:rsid w:val="00B926D5"/>
    <w:rsid w:val="00BB611E"/>
    <w:rsid w:val="00BC3152"/>
    <w:rsid w:val="00BC640E"/>
    <w:rsid w:val="00BD6E52"/>
    <w:rsid w:val="00C404CE"/>
    <w:rsid w:val="00C43D26"/>
    <w:rsid w:val="00C72A94"/>
    <w:rsid w:val="00CB50BD"/>
    <w:rsid w:val="00CF134F"/>
    <w:rsid w:val="00D6088D"/>
    <w:rsid w:val="00D86988"/>
    <w:rsid w:val="00D87537"/>
    <w:rsid w:val="00DA34B8"/>
    <w:rsid w:val="00E302FE"/>
    <w:rsid w:val="00E3476D"/>
    <w:rsid w:val="00E37EF3"/>
    <w:rsid w:val="00E862CB"/>
    <w:rsid w:val="00E9622C"/>
    <w:rsid w:val="00ED475D"/>
    <w:rsid w:val="00F12271"/>
    <w:rsid w:val="00F326B2"/>
    <w:rsid w:val="00F60115"/>
    <w:rsid w:val="00F77EF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6804B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6F0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3D38"/>
    <w:rPr>
      <w:color w:val="0563C1" w:themeColor="hyperlink"/>
      <w:u w:val="single"/>
    </w:rPr>
  </w:style>
  <w:style w:type="character" w:styleId="UnresolvedMention">
    <w:name w:val="Unresolved Mention"/>
    <w:basedOn w:val="DefaultParagraphFont"/>
    <w:uiPriority w:val="99"/>
    <w:semiHidden/>
    <w:unhideWhenUsed/>
    <w:rsid w:val="00A13D38"/>
    <w:rPr>
      <w:color w:val="605E5C"/>
      <w:shd w:val="clear" w:color="auto" w:fill="E1DFDD"/>
    </w:rPr>
  </w:style>
  <w:style w:type="paragraph" w:styleId="Header">
    <w:name w:val="header"/>
    <w:basedOn w:val="Normal"/>
    <w:link w:val="HeaderChar"/>
    <w:uiPriority w:val="99"/>
    <w:unhideWhenUsed/>
    <w:rsid w:val="00112254"/>
    <w:pPr>
      <w:tabs>
        <w:tab w:val="center" w:pos="4513"/>
        <w:tab w:val="right" w:pos="9026"/>
      </w:tabs>
      <w:spacing w:after="0" w:line="240" w:lineRule="auto"/>
    </w:pPr>
  </w:style>
  <w:style w:type="character" w:customStyle="1" w:styleId="HeaderChar">
    <w:name w:val="Header Char"/>
    <w:basedOn w:val="DefaultParagraphFont"/>
    <w:link w:val="Header"/>
    <w:uiPriority w:val="99"/>
    <w:rsid w:val="00112254"/>
  </w:style>
  <w:style w:type="paragraph" w:styleId="Footer">
    <w:name w:val="footer"/>
    <w:basedOn w:val="Normal"/>
    <w:link w:val="FooterChar"/>
    <w:uiPriority w:val="99"/>
    <w:unhideWhenUsed/>
    <w:rsid w:val="00112254"/>
    <w:pPr>
      <w:tabs>
        <w:tab w:val="center" w:pos="4513"/>
        <w:tab w:val="right" w:pos="9026"/>
      </w:tabs>
      <w:spacing w:after="0" w:line="240" w:lineRule="auto"/>
    </w:pPr>
  </w:style>
  <w:style w:type="character" w:customStyle="1" w:styleId="FooterChar">
    <w:name w:val="Footer Char"/>
    <w:basedOn w:val="DefaultParagraphFont"/>
    <w:link w:val="Footer"/>
    <w:uiPriority w:val="99"/>
    <w:rsid w:val="001122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washingtonpost.com/national-security/2020/01/18/the-base-white-supremacist-arrests/"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631</Words>
  <Characters>3597</Characters>
  <Application>Microsoft Office Word</Application>
  <DocSecurity>0</DocSecurity>
  <Lines>29</Lines>
  <Paragraphs>8</Paragraphs>
  <ScaleCrop>false</ScaleCrop>
  <Company/>
  <LinksUpToDate>false</LinksUpToDate>
  <CharactersWithSpaces>4220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2021-08-08T18:33:00Z</dcterms:created>
  <dcterms:modified xsi:type="dcterms:W3CDTF">2021-08-08T18:46:00Z</dcterms:modified>
</cp:coreProperties>
</file>